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0D921">
      <w:pPr>
        <w:pStyle w:val="3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 w14:paraId="489C4737">
      <w:pPr>
        <w:pStyle w:val="3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Times New Roman" w:hAnsi="Times New Roman" w:eastAsia="黑体"/>
          <w:sz w:val="32"/>
          <w:szCs w:val="32"/>
        </w:rPr>
      </w:pPr>
    </w:p>
    <w:p w14:paraId="20D64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大学生网络文化节工作方案</w:t>
      </w:r>
    </w:p>
    <w:p w14:paraId="57562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1EBB2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一、作品征集</w:t>
      </w:r>
    </w:p>
    <w:p w14:paraId="0D00A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届大学生网络文化节共设置光影趣青春、影像创意汇、网图新视界、网语青年说、校园好声音、数智新技艺、网创梦工厂7个赛道，各赛道具体要求如下。所有作品须为2024年1月15日至提交截止日期间在网络上发表的作品。征集时间为即日起至2025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6C487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（一）光影趣青春</w:t>
      </w:r>
    </w:p>
    <w:p w14:paraId="34000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作品类型和要求：</w:t>
      </w:r>
      <w:r>
        <w:rPr>
          <w:rFonts w:ascii="Times New Roman" w:hAnsi="Times New Roman" w:eastAsia="仿宋_GB2312" w:cs="Times New Roman"/>
          <w:sz w:val="32"/>
          <w:szCs w:val="32"/>
        </w:rPr>
        <w:t>作品类型包括微视频、系列短视频、微课程。微视频时长不超过5分钟；系列短视频数量不少于3个，不多于10个，单个时长为1—5分钟；微课程作品数量不多于5节，单节时长不超过10分钟。超出时长将取消参评资格。文件格式为MP4，分辨率不小于1920px×1080px。画面清晰，声音清楚，内容配字幕。为保证作品上传顺畅，单个文件建议不超过600MB。每件作品作者限6人以内，可配1名指导教师。</w:t>
      </w:r>
    </w:p>
    <w:p w14:paraId="1BA9A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auto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（二）影像创意汇</w:t>
      </w:r>
    </w:p>
    <w:p w14:paraId="61E27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作品类型和要求：</w:t>
      </w:r>
      <w:r>
        <w:rPr>
          <w:rFonts w:ascii="Times New Roman" w:hAnsi="Times New Roman" w:eastAsia="仿宋_GB2312" w:cs="Times New Roman"/>
          <w:sz w:val="32"/>
          <w:szCs w:val="32"/>
        </w:rPr>
        <w:t>作品类型包括微电影、动漫短片、公益广告（视频）。文件为AVI、MOV、MP4格式的原始作品，分辨率不小于1920×1080。时长原则上在10分钟以内，适合互联网传播。要求画面清晰，声音清楚，提倡标注字幕，拍摄设备不限。每件作品作者限6人以内，可配1名指导教师。</w:t>
      </w:r>
    </w:p>
    <w:p w14:paraId="24F47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（三）网图新视界</w:t>
      </w:r>
    </w:p>
    <w:p w14:paraId="52AA9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作品类型和要求：</w:t>
      </w:r>
      <w:r>
        <w:rPr>
          <w:rFonts w:ascii="Times New Roman" w:hAnsi="Times New Roman" w:eastAsia="仿宋_GB2312" w:cs="Times New Roman"/>
          <w:sz w:val="32"/>
          <w:szCs w:val="32"/>
        </w:rPr>
        <w:t>作品类型包括漫画、摄影和平面广告。漫画为多格漫画或单幅漫画，格式为JPEG，色彩模式RGB，分辨率100DPI（上传时需同时提交TIFF文件），每件作品作者限6人以内，可配1名指导教师。摄影为单张或系列作品，系列作品不超过6张，格式为JPEG，需保留EXIF信息，每件作品作者限1人，可配1名指导教师。平面广告为单张或系列作品，系列作品不超过3幅，作品格式为JPEG，色彩模式RGB，单幅图片大小在10M以内，每件作品作者限6人以内，可配1名指导教师。</w:t>
      </w:r>
    </w:p>
    <w:p w14:paraId="386ED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auto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（四）网语青年说</w:t>
      </w:r>
    </w:p>
    <w:p w14:paraId="0ECC7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作品类型和要求：</w:t>
      </w:r>
      <w:r>
        <w:rPr>
          <w:rFonts w:ascii="Times New Roman" w:hAnsi="Times New Roman" w:eastAsia="仿宋_GB2312" w:cs="Times New Roman"/>
          <w:sz w:val="32"/>
          <w:szCs w:val="32"/>
        </w:rPr>
        <w:t>作品类别分为网络文章、网络文学、网络评论。字数不超过5000字，可在文章中配图、表。每件作品作者限1人，可配1名指导教师。</w:t>
      </w:r>
    </w:p>
    <w:p w14:paraId="14BB2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auto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（五）校园好声音</w:t>
      </w:r>
    </w:p>
    <w:p w14:paraId="6B3B0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作品类型和要求：</w:t>
      </w:r>
      <w:r>
        <w:rPr>
          <w:rFonts w:ascii="Times New Roman" w:hAnsi="Times New Roman" w:eastAsia="仿宋_GB2312" w:cs="Times New Roman"/>
          <w:sz w:val="32"/>
          <w:szCs w:val="32"/>
        </w:rPr>
        <w:t>作品类型分为音频作品、校园歌曲作品。音频作品包括诵读作品、创意音频、有声故事三类。校园歌曲作品包括原创歌曲和改编歌曲两类。每件作品作者限3人以内，可配1名指导教师。音频或歌曲总时长需在5分钟以内，名称25个字以内。音频格式要求为MP3，大小10M以内。</w:t>
      </w:r>
    </w:p>
    <w:p w14:paraId="71287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auto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（六）数智新技艺</w:t>
      </w:r>
    </w:p>
    <w:p w14:paraId="397D3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作品类型和要求：</w:t>
      </w:r>
      <w:r>
        <w:rPr>
          <w:rFonts w:ascii="Times New Roman" w:hAnsi="Times New Roman" w:eastAsia="仿宋_GB2312" w:cs="Times New Roman"/>
          <w:sz w:val="32"/>
          <w:szCs w:val="32"/>
        </w:rPr>
        <w:t>作品分为智能体AIGC应用、虚拟现实技术应用、自主研发应用和创新创意方案四大类。每件作品作者限4人以内，可配2名指导教师。</w:t>
      </w:r>
    </w:p>
    <w:p w14:paraId="2AF55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auto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（七）网创梦工厂</w:t>
      </w:r>
    </w:p>
    <w:p w14:paraId="2253B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作品类型和要求：</w:t>
      </w:r>
      <w:r>
        <w:rPr>
          <w:rFonts w:ascii="Times New Roman" w:hAnsi="Times New Roman" w:eastAsia="仿宋_GB2312" w:cs="Times New Roman"/>
          <w:sz w:val="32"/>
          <w:szCs w:val="32"/>
        </w:rPr>
        <w:t>微信推文、H5、长图、表情包、校园文创设计等。微信推文、H5类提交作品网络链接。长图、表情包、校园文创设计类提交图片文件，格式为JPEG或GIF，文件小于10MB。每件作品作者限5人以内，可配1名指导教师。</w:t>
      </w:r>
    </w:p>
    <w:p w14:paraId="66845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二、作品提交</w:t>
      </w:r>
    </w:p>
    <w:p w14:paraId="4A82A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所有参赛作品均须提交有效的长期网址链接（非网盘），各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系所中心</w:t>
      </w:r>
      <w:r>
        <w:rPr>
          <w:rFonts w:ascii="Times New Roman" w:hAnsi="Times New Roman" w:eastAsia="仿宋_GB2312" w:cs="Times New Roman"/>
          <w:sz w:val="32"/>
          <w:szCs w:val="32"/>
        </w:rPr>
        <w:t>负责审核把关推荐作品，统一填写《大学生网络文化节作品征集信息表》（附件1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1）和《大学生网络文化节作品征集汇总表》（附件1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提交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至</w:t>
      </w:r>
      <w:r>
        <w:rPr>
          <w:rFonts w:ascii="Times New Roman" w:hAnsi="Times New Roman" w:eastAsia="仿宋_GB2312" w:cs="Times New Roman"/>
          <w:sz w:val="32"/>
          <w:szCs w:val="32"/>
        </w:rPr>
        <w:t>cc0501@hit.edu.cn。所有作品提交后，作品名称、作者及指导教师姓名均不予以修改，信息表和汇总表信息一致，截止时间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ascii="Times New Roman" w:hAnsi="Times New Roman" w:eastAsia="仿宋_GB2312" w:cs="Times New Roman"/>
          <w:sz w:val="32"/>
          <w:szCs w:val="32"/>
        </w:rPr>
        <w:t>2025年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ascii="Times New Roman" w:hAnsi="Times New Roman" w:eastAsia="仿宋_GB2312" w:cs="Times New Roman"/>
          <w:sz w:val="32"/>
          <w:szCs w:val="32"/>
        </w:rPr>
        <w:t>，逾期视为放弃。</w:t>
      </w:r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5E768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CBAE8C"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CBAE8C">
                    <w:pPr>
                      <w:pStyle w:val="11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52"/>
    <w:rsid w:val="003418D5"/>
    <w:rsid w:val="003C4A96"/>
    <w:rsid w:val="00594BA6"/>
    <w:rsid w:val="00823E03"/>
    <w:rsid w:val="00A8726D"/>
    <w:rsid w:val="00C50063"/>
    <w:rsid w:val="00D91928"/>
    <w:rsid w:val="00D95252"/>
    <w:rsid w:val="00E02D9B"/>
    <w:rsid w:val="025B71E6"/>
    <w:rsid w:val="06DA075B"/>
    <w:rsid w:val="08D5567E"/>
    <w:rsid w:val="09864BCA"/>
    <w:rsid w:val="0F744C35"/>
    <w:rsid w:val="10686DD7"/>
    <w:rsid w:val="1418485E"/>
    <w:rsid w:val="1F8A7297"/>
    <w:rsid w:val="22294A2B"/>
    <w:rsid w:val="23D506FF"/>
    <w:rsid w:val="254472E3"/>
    <w:rsid w:val="2F305748"/>
    <w:rsid w:val="323D1A1A"/>
    <w:rsid w:val="3BE473AB"/>
    <w:rsid w:val="44F87A23"/>
    <w:rsid w:val="45264590"/>
    <w:rsid w:val="456A0921"/>
    <w:rsid w:val="45FD5A76"/>
    <w:rsid w:val="4C416153"/>
    <w:rsid w:val="4DD86643"/>
    <w:rsid w:val="4E0272BC"/>
    <w:rsid w:val="56336B0D"/>
    <w:rsid w:val="5730129E"/>
    <w:rsid w:val="59A51695"/>
    <w:rsid w:val="5C621EFA"/>
    <w:rsid w:val="5F7C32D2"/>
    <w:rsid w:val="5F9D202B"/>
    <w:rsid w:val="606F2E37"/>
    <w:rsid w:val="60D1764E"/>
    <w:rsid w:val="64A8443F"/>
    <w:rsid w:val="6A656632"/>
    <w:rsid w:val="6AC37A5D"/>
    <w:rsid w:val="72CE3313"/>
    <w:rsid w:val="75E672A0"/>
    <w:rsid w:val="775E5C88"/>
    <w:rsid w:val="779F5E9B"/>
    <w:rsid w:val="7A1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  <w:style w:type="paragraph" w:styleId="37">
    <w:name w:val="No Spacing"/>
    <w:qFormat/>
    <w:uiPriority w:val="1"/>
    <w:pPr>
      <w:widowControl w:val="0"/>
      <w:spacing w:after="0" w:line="240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1364</Words>
  <Characters>1474</Characters>
  <Lines>47</Lines>
  <Paragraphs>29</Paragraphs>
  <TotalTime>0</TotalTime>
  <ScaleCrop>false</ScaleCrop>
  <LinksUpToDate>false</LinksUpToDate>
  <CharactersWithSpaces>1474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2025-06-11T02:20:00Z</dcterms:created>
  <dc:creator>Administrator</dc:creator>
  <cp:lastModifiedBy>M^CandyQ </cp:lastModifiedBy>
  <cp:lastPrinted>2025-06-18T07:27:00Z</cp:lastPrinted>
  <dcterms:modified xsi:type="dcterms:W3CDTF">2025-07-17T07:42:30Z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eyJoZGlkIjoiMzdkNGViZmNmNjkwOTc0YjA5MWMyYTZkMzE3MDNlOTUiLCJ1c2VySWQiOiIyMDI4MzkzNzcifQ==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6A8231C750A04186B18E9C196E1357AD_13</vt:lpwstr>
  </property>
</Properties>
</file>